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075" w:rsidRPr="006C4075" w:rsidRDefault="00BD6432" w:rsidP="006C4075">
      <w:pPr>
        <w:pStyle w:val="1"/>
        <w:shd w:val="clear" w:color="auto" w:fill="FFFFFF"/>
        <w:rPr>
          <w:b w:val="0"/>
          <w:color w:val="000000"/>
          <w:sz w:val="24"/>
          <w:szCs w:val="24"/>
        </w:rPr>
      </w:pPr>
      <w:r w:rsidRPr="006C4075">
        <w:rPr>
          <w:sz w:val="24"/>
          <w:szCs w:val="24"/>
        </w:rPr>
        <w:t>Тема урока:</w:t>
      </w:r>
      <w:r w:rsidRPr="006C4075">
        <w:rPr>
          <w:color w:val="000000"/>
          <w:sz w:val="24"/>
          <w:szCs w:val="24"/>
          <w:shd w:val="clear" w:color="auto" w:fill="FFFFFF"/>
        </w:rPr>
        <w:t xml:space="preserve"> </w:t>
      </w:r>
      <w:r w:rsidR="006C4075" w:rsidRPr="006C4075">
        <w:rPr>
          <w:b w:val="0"/>
          <w:color w:val="000000"/>
          <w:sz w:val="24"/>
          <w:szCs w:val="24"/>
        </w:rPr>
        <w:t xml:space="preserve">Призма. Параллелепипед </w:t>
      </w:r>
    </w:p>
    <w:p w:rsidR="00BD6432" w:rsidRPr="006C4075" w:rsidRDefault="00BD6432" w:rsidP="006C4075">
      <w:pPr>
        <w:pStyle w:val="1"/>
        <w:shd w:val="clear" w:color="auto" w:fill="FFFFFF"/>
        <w:rPr>
          <w:color w:val="000000"/>
          <w:sz w:val="24"/>
          <w:szCs w:val="24"/>
        </w:rPr>
      </w:pPr>
      <w:r w:rsidRPr="006C4075">
        <w:rPr>
          <w:rStyle w:val="a3"/>
          <w:color w:val="000000"/>
          <w:sz w:val="24"/>
          <w:szCs w:val="24"/>
          <w:shd w:val="clear" w:color="auto" w:fill="FFFFFF"/>
        </w:rPr>
        <w:t>Основная  цель урока</w:t>
      </w:r>
      <w:r w:rsidRPr="006C4075">
        <w:rPr>
          <w:color w:val="000000"/>
          <w:sz w:val="24"/>
          <w:szCs w:val="24"/>
          <w:shd w:val="clear" w:color="auto" w:fill="FFFFFF"/>
        </w:rPr>
        <w:t>:</w:t>
      </w:r>
      <w:r w:rsidRPr="006C4075">
        <w:rPr>
          <w:sz w:val="24"/>
          <w:szCs w:val="24"/>
        </w:rPr>
        <w:tab/>
      </w:r>
      <w:r w:rsidR="006C4075" w:rsidRPr="006C4075">
        <w:rPr>
          <w:b w:val="0"/>
          <w:color w:val="000000"/>
          <w:sz w:val="24"/>
          <w:szCs w:val="24"/>
          <w:shd w:val="clear" w:color="auto" w:fill="FFFFFF"/>
        </w:rPr>
        <w:t>ввести понятие призмы и ее элементов; дать определение прямой и наклонной призмы, определение высоты призмы; ввести понятие параллелепипеда, понятие прямого и прямоугольного параллелепипеда; научить строить призмы и параллелепипеды.</w:t>
      </w:r>
      <w:r w:rsidRPr="006C4075">
        <w:rPr>
          <w:sz w:val="24"/>
          <w:szCs w:val="24"/>
        </w:rPr>
        <w:tab/>
      </w:r>
    </w:p>
    <w:p w:rsidR="00BD6432" w:rsidRPr="006C4075" w:rsidRDefault="00BD6432" w:rsidP="00BD6432">
      <w:pPr>
        <w:pStyle w:val="a6"/>
        <w:rPr>
          <w:rFonts w:ascii="Times New Roman" w:hAnsi="Times New Roman" w:cs="Times New Roman"/>
          <w:sz w:val="24"/>
          <w:szCs w:val="24"/>
        </w:rPr>
      </w:pPr>
      <w:r w:rsidRPr="006C4075">
        <w:rPr>
          <w:rStyle w:val="a3"/>
          <w:rFonts w:ascii="Times New Roman" w:hAnsi="Times New Roman" w:cs="Times New Roman"/>
          <w:color w:val="000000"/>
          <w:sz w:val="24"/>
          <w:szCs w:val="24"/>
        </w:rPr>
        <w:t>1.. Работа по теме урока</w:t>
      </w:r>
    </w:p>
    <w:p w:rsidR="006C4075" w:rsidRPr="006C4075" w:rsidRDefault="006C4075" w:rsidP="006C4075">
      <w:pPr>
        <w:pStyle w:val="a7"/>
        <w:shd w:val="clear" w:color="auto" w:fill="FFFFFF"/>
        <w:jc w:val="both"/>
        <w:rPr>
          <w:color w:val="000000"/>
        </w:rPr>
      </w:pPr>
      <w:r w:rsidRPr="006C4075">
        <w:rPr>
          <w:color w:val="000000"/>
        </w:rPr>
        <w:t>1. Используя р</w:t>
      </w:r>
      <w:r w:rsidR="003A435A">
        <w:rPr>
          <w:color w:val="000000"/>
        </w:rPr>
        <w:t>исунок учебника (рис. 341, с. 303</w:t>
      </w:r>
      <w:r w:rsidRPr="006C4075">
        <w:rPr>
          <w:color w:val="000000"/>
        </w:rPr>
        <w:t xml:space="preserve">), </w:t>
      </w:r>
      <w:r>
        <w:rPr>
          <w:color w:val="000000"/>
        </w:rPr>
        <w:t xml:space="preserve">изучить </w:t>
      </w:r>
      <w:r w:rsidRPr="006C4075">
        <w:rPr>
          <w:color w:val="000000"/>
        </w:rPr>
        <w:t>построение многогранника, называемого призмой.</w:t>
      </w:r>
    </w:p>
    <w:p w:rsidR="006C4075" w:rsidRPr="006C4075" w:rsidRDefault="006C4075" w:rsidP="006C4075">
      <w:pPr>
        <w:pStyle w:val="a7"/>
        <w:shd w:val="clear" w:color="auto" w:fill="FFFFFF"/>
        <w:jc w:val="both"/>
        <w:rPr>
          <w:color w:val="000000"/>
        </w:rPr>
      </w:pPr>
      <w:r w:rsidRPr="006C4075">
        <w:rPr>
          <w:color w:val="000000"/>
        </w:rPr>
        <w:t>2. В тетрадях ученики записывают определения:</w:t>
      </w:r>
    </w:p>
    <w:p w:rsidR="006C4075" w:rsidRPr="006C4075" w:rsidRDefault="006C4075" w:rsidP="006C4075">
      <w:pPr>
        <w:pStyle w:val="a7"/>
        <w:shd w:val="clear" w:color="auto" w:fill="FFFFFF"/>
        <w:jc w:val="both"/>
        <w:rPr>
          <w:color w:val="000000"/>
        </w:rPr>
      </w:pPr>
      <w:r w:rsidRPr="006C4075">
        <w:rPr>
          <w:color w:val="000000"/>
        </w:rPr>
        <w:t>1) две плоскости называются параллельными, если они не имеют общих точек;</w:t>
      </w:r>
    </w:p>
    <w:p w:rsidR="006C4075" w:rsidRPr="006C4075" w:rsidRDefault="006C4075" w:rsidP="006C4075">
      <w:pPr>
        <w:pStyle w:val="a7"/>
        <w:shd w:val="clear" w:color="auto" w:fill="FFFFFF"/>
        <w:jc w:val="both"/>
        <w:rPr>
          <w:color w:val="000000"/>
        </w:rPr>
      </w:pPr>
      <w:r w:rsidRPr="006C4075">
        <w:rPr>
          <w:color w:val="000000"/>
        </w:rPr>
        <w:t>2) две прямые в пространстве называются параллельными, если они лежат в одной плоскости и не пересекаются.</w:t>
      </w:r>
    </w:p>
    <w:p w:rsidR="006C4075" w:rsidRPr="006C4075" w:rsidRDefault="006C4075" w:rsidP="006C4075">
      <w:pPr>
        <w:pStyle w:val="a7"/>
        <w:shd w:val="clear" w:color="auto" w:fill="FFFFFF"/>
        <w:jc w:val="both"/>
        <w:rPr>
          <w:color w:val="000000"/>
        </w:rPr>
      </w:pPr>
      <w:r w:rsidRPr="006C4075">
        <w:rPr>
          <w:color w:val="000000"/>
        </w:rPr>
        <w:t>3. Ввести определение n-угольной призмы, оснований призмы, боковых ребер призмы.</w:t>
      </w:r>
    </w:p>
    <w:p w:rsidR="006C4075" w:rsidRPr="006C4075" w:rsidRDefault="006C4075" w:rsidP="006C4075">
      <w:pPr>
        <w:pStyle w:val="a7"/>
        <w:shd w:val="clear" w:color="auto" w:fill="FFFFFF"/>
        <w:jc w:val="both"/>
        <w:rPr>
          <w:color w:val="000000"/>
        </w:rPr>
      </w:pPr>
      <w:r w:rsidRPr="006C4075">
        <w:rPr>
          <w:color w:val="000000"/>
        </w:rPr>
        <w:t>4. Призмы бывают прямыми и наклонными.</w:t>
      </w:r>
    </w:p>
    <w:p w:rsidR="006C4075" w:rsidRPr="006C4075" w:rsidRDefault="006C4075" w:rsidP="006C4075">
      <w:pPr>
        <w:pStyle w:val="a7"/>
        <w:shd w:val="clear" w:color="auto" w:fill="FFFFFF"/>
        <w:jc w:val="both"/>
        <w:rPr>
          <w:color w:val="000000"/>
        </w:rPr>
      </w:pPr>
      <w:r w:rsidRPr="006C4075">
        <w:rPr>
          <w:color w:val="000000"/>
        </w:rPr>
        <w:t>Введем понятие перпендикулярности прямой и плоскости, используя ри</w:t>
      </w:r>
      <w:r w:rsidR="003A435A">
        <w:rPr>
          <w:color w:val="000000"/>
        </w:rPr>
        <w:t>сунок учебника (рис. 342, с. 305</w:t>
      </w:r>
      <w:r w:rsidRPr="006C4075">
        <w:rPr>
          <w:color w:val="000000"/>
        </w:rPr>
        <w:t>).</w:t>
      </w:r>
    </w:p>
    <w:p w:rsidR="006C4075" w:rsidRPr="006C4075" w:rsidRDefault="006C4075" w:rsidP="006C4075">
      <w:pPr>
        <w:pStyle w:val="a7"/>
        <w:shd w:val="clear" w:color="auto" w:fill="FFFFFF"/>
        <w:jc w:val="both"/>
        <w:rPr>
          <w:color w:val="000000"/>
        </w:rPr>
      </w:pPr>
      <w:r w:rsidRPr="006C4075">
        <w:rPr>
          <w:color w:val="000000"/>
        </w:rPr>
        <w:t>Если все боковые ребра призмы перпендикулярны к плоскостям ее оснований, то призма называется прямой (рис. 343, а); в противном случае призма называется наклонной (рис. 343, б). Прямая призма, основаниями которой являются правильные многоугольники, называется правильной (рис. 343, в).</w:t>
      </w:r>
    </w:p>
    <w:p w:rsidR="006C4075" w:rsidRPr="006C4075" w:rsidRDefault="006C4075" w:rsidP="006C4075">
      <w:pPr>
        <w:pStyle w:val="a7"/>
        <w:shd w:val="clear" w:color="auto" w:fill="FFFFFF"/>
        <w:jc w:val="both"/>
        <w:rPr>
          <w:color w:val="000000"/>
        </w:rPr>
      </w:pPr>
      <w:r w:rsidRPr="006C4075">
        <w:rPr>
          <w:color w:val="000000"/>
        </w:rPr>
        <w:t>5. Определение высоты призмы (рис. 344).</w:t>
      </w:r>
    </w:p>
    <w:p w:rsidR="006C4075" w:rsidRPr="006C4075" w:rsidRDefault="006C4075" w:rsidP="006C4075">
      <w:pPr>
        <w:pStyle w:val="a7"/>
        <w:shd w:val="clear" w:color="auto" w:fill="FFFFFF"/>
        <w:jc w:val="both"/>
        <w:rPr>
          <w:color w:val="000000"/>
        </w:rPr>
      </w:pPr>
      <w:r w:rsidRPr="006C4075">
        <w:rPr>
          <w:color w:val="000000"/>
        </w:rPr>
        <w:t>6. Определение параллелепипеда.</w:t>
      </w:r>
    </w:p>
    <w:p w:rsidR="006C4075" w:rsidRPr="006C4075" w:rsidRDefault="006C4075" w:rsidP="006C4075">
      <w:pPr>
        <w:pStyle w:val="a7"/>
        <w:shd w:val="clear" w:color="auto" w:fill="FFFFFF"/>
        <w:jc w:val="both"/>
        <w:rPr>
          <w:color w:val="000000"/>
        </w:rPr>
      </w:pPr>
      <w:r w:rsidRPr="006C4075">
        <w:rPr>
          <w:color w:val="000000"/>
        </w:rPr>
        <w:t>Четырехугольная призма, основаниями которой являются параллелограммы, называется параллелепипедом (рис. 345). Все шесть граней параллелепипеда – параллелограммы.</w:t>
      </w:r>
    </w:p>
    <w:p w:rsidR="006C4075" w:rsidRPr="006C4075" w:rsidRDefault="006C4075" w:rsidP="006C4075">
      <w:pPr>
        <w:pStyle w:val="a7"/>
        <w:shd w:val="clear" w:color="auto" w:fill="FFFFFF"/>
        <w:jc w:val="both"/>
        <w:rPr>
          <w:color w:val="000000"/>
        </w:rPr>
      </w:pPr>
      <w:r w:rsidRPr="006C4075">
        <w:rPr>
          <w:color w:val="000000"/>
        </w:rPr>
        <w:t>Если параллелепипед прямой, то есть его боковые ребра перпендикулярны к плоскостям оснований, то боковые грани – прямоугольники. Если же и основаниями прямого параллелепипеда служат прямоугольники, то этот параллелепипед – прямоугольный.</w:t>
      </w:r>
    </w:p>
    <w:p w:rsidR="006C4075" w:rsidRPr="006C4075" w:rsidRDefault="006C4075" w:rsidP="006C4075">
      <w:pPr>
        <w:pStyle w:val="a7"/>
        <w:shd w:val="clear" w:color="auto" w:fill="FFFFFF"/>
        <w:jc w:val="both"/>
        <w:rPr>
          <w:color w:val="000000"/>
        </w:rPr>
      </w:pPr>
      <w:r w:rsidRPr="006C4075">
        <w:rPr>
          <w:color w:val="000000"/>
        </w:rPr>
        <w:t>7. Записать в тетрадях свойство диагоналей параллелепипеда: «Четыре диагонали параллелепипеда пересекаются в одной точке и делятся этой точкой пополам».</w:t>
      </w:r>
    </w:p>
    <w:p w:rsidR="006C4075" w:rsidRPr="006C4075" w:rsidRDefault="006C4075" w:rsidP="006C4075">
      <w:pPr>
        <w:pStyle w:val="a7"/>
        <w:shd w:val="clear" w:color="auto" w:fill="FFFFFF"/>
        <w:jc w:val="both"/>
        <w:rPr>
          <w:color w:val="000000"/>
        </w:rPr>
      </w:pPr>
      <w:r w:rsidRPr="006C4075">
        <w:rPr>
          <w:color w:val="000000"/>
        </w:rPr>
        <w:t>Доказательство этого утверждения основано на следующем факте: «если две прямые в пространстве параллельны третьей прямой, то они параллельны».</w:t>
      </w:r>
    </w:p>
    <w:p w:rsidR="006C4075" w:rsidRPr="006C4075" w:rsidRDefault="006C4075" w:rsidP="006C4075">
      <w:pPr>
        <w:pStyle w:val="a7"/>
        <w:shd w:val="clear" w:color="auto" w:fill="FFFFFF"/>
        <w:jc w:val="both"/>
        <w:rPr>
          <w:color w:val="000000"/>
        </w:rPr>
      </w:pPr>
      <w:r w:rsidRPr="006C4075">
        <w:rPr>
          <w:color w:val="000000"/>
        </w:rPr>
        <w:t xml:space="preserve">2. </w:t>
      </w:r>
      <w:r>
        <w:rPr>
          <w:color w:val="000000"/>
        </w:rPr>
        <w:t>З</w:t>
      </w:r>
      <w:r w:rsidRPr="006C4075">
        <w:rPr>
          <w:color w:val="000000"/>
        </w:rPr>
        <w:t>акрепление изученного материала.</w:t>
      </w:r>
    </w:p>
    <w:p w:rsidR="006C4075" w:rsidRPr="006C4075" w:rsidRDefault="006C4075" w:rsidP="006C4075">
      <w:pPr>
        <w:pStyle w:val="a7"/>
        <w:shd w:val="clear" w:color="auto" w:fill="FFFFFF"/>
        <w:jc w:val="both"/>
        <w:rPr>
          <w:color w:val="000000"/>
        </w:rPr>
      </w:pPr>
      <w:r w:rsidRPr="006C4075">
        <w:rPr>
          <w:color w:val="000000"/>
        </w:rPr>
        <w:t>1. Решить задачу № 1185.</w:t>
      </w:r>
    </w:p>
    <w:p w:rsidR="006C4075" w:rsidRPr="006C4075" w:rsidRDefault="006C4075" w:rsidP="006C4075">
      <w:pPr>
        <w:pStyle w:val="a7"/>
        <w:shd w:val="clear" w:color="auto" w:fill="FFFFFF"/>
        <w:jc w:val="both"/>
        <w:rPr>
          <w:color w:val="000000"/>
        </w:rPr>
      </w:pPr>
      <w:r w:rsidRPr="006C4075">
        <w:rPr>
          <w:color w:val="000000"/>
        </w:rPr>
        <w:lastRenderedPageBreak/>
        <w:t>Решение</w:t>
      </w:r>
    </w:p>
    <w:p w:rsidR="006C4075" w:rsidRPr="006C4075" w:rsidRDefault="006C4075" w:rsidP="006C4075">
      <w:pPr>
        <w:pStyle w:val="a7"/>
        <w:shd w:val="clear" w:color="auto" w:fill="FFFFFF"/>
        <w:jc w:val="both"/>
        <w:rPr>
          <w:color w:val="000000"/>
        </w:rPr>
      </w:pPr>
      <w:r w:rsidRPr="006C4075">
        <w:rPr>
          <w:color w:val="000000"/>
        </w:rPr>
        <w:t>а) Число вершин призмы определяется количеством вершин многоугольника, лежащего в основаниях призмы. Так как призма имеет два основания, то n-угольная призма имеет 2n вершин (четное число). Например: треугольная призма имеет 2 ∙ 3 = 6 вершин; четырехугольная призма имеет 2 ∙ 4 = 8 вершин; пятиугольная призма имеет 2 ∙ 5 = 10 вершин.</w:t>
      </w:r>
    </w:p>
    <w:p w:rsidR="006C4075" w:rsidRPr="006C4075" w:rsidRDefault="006C4075" w:rsidP="006C4075">
      <w:pPr>
        <w:pStyle w:val="a7"/>
        <w:shd w:val="clear" w:color="auto" w:fill="FFFFFF"/>
        <w:jc w:val="both"/>
        <w:rPr>
          <w:color w:val="000000"/>
        </w:rPr>
      </w:pPr>
      <w:r w:rsidRPr="006C4075">
        <w:rPr>
          <w:color w:val="000000"/>
        </w:rPr>
        <w:t xml:space="preserve">б) Число ребер призмы равно сумме ребер двух оснований призмы и боковых ребер призмы, количество которых определяется числом вершин многоугольника, расположенного в основании призмы, то есть n-угольная призма имеет число ребер, равное 2n + </w:t>
      </w:r>
      <w:proofErr w:type="spellStart"/>
      <w:r w:rsidRPr="006C4075">
        <w:rPr>
          <w:color w:val="000000"/>
        </w:rPr>
        <w:t>n</w:t>
      </w:r>
      <w:proofErr w:type="spellEnd"/>
      <w:r w:rsidRPr="006C4075">
        <w:rPr>
          <w:color w:val="000000"/>
        </w:rPr>
        <w:t xml:space="preserve"> = 3n кратно 3.</w:t>
      </w:r>
    </w:p>
    <w:p w:rsidR="006C4075" w:rsidRPr="006C4075" w:rsidRDefault="006C4075" w:rsidP="006C4075">
      <w:pPr>
        <w:pStyle w:val="a7"/>
        <w:shd w:val="clear" w:color="auto" w:fill="FFFFFF"/>
        <w:jc w:val="both"/>
        <w:rPr>
          <w:color w:val="000000"/>
        </w:rPr>
      </w:pPr>
      <w:r w:rsidRPr="006C4075">
        <w:rPr>
          <w:color w:val="000000"/>
        </w:rPr>
        <w:t>2. Решить задачу № 1186.</w:t>
      </w:r>
    </w:p>
    <w:p w:rsidR="006C4075" w:rsidRPr="006C4075" w:rsidRDefault="006C4075" w:rsidP="006C4075">
      <w:pPr>
        <w:pStyle w:val="a7"/>
        <w:shd w:val="clear" w:color="auto" w:fill="FFFFFF"/>
        <w:jc w:val="both"/>
        <w:rPr>
          <w:color w:val="000000"/>
        </w:rPr>
      </w:pPr>
      <w:r w:rsidRPr="006C4075">
        <w:rPr>
          <w:color w:val="000000"/>
        </w:rPr>
        <w:t>Решение</w:t>
      </w:r>
    </w:p>
    <w:p w:rsidR="006C4075" w:rsidRPr="006C4075" w:rsidRDefault="006C4075" w:rsidP="006C4075">
      <w:pPr>
        <w:pStyle w:val="a7"/>
        <w:shd w:val="clear" w:color="auto" w:fill="FFFFFF"/>
        <w:jc w:val="both"/>
        <w:rPr>
          <w:color w:val="000000"/>
        </w:rPr>
      </w:pPr>
      <w:r w:rsidRPr="006C4075">
        <w:rPr>
          <w:color w:val="000000"/>
        </w:rPr>
        <w:t xml:space="preserve">Площадь боковой поверхности прямой призмы равна сумме площадей ее боковых граней. Пусть </w:t>
      </w:r>
      <w:proofErr w:type="spellStart"/>
      <w:r w:rsidRPr="006C4075">
        <w:rPr>
          <w:color w:val="000000"/>
        </w:rPr>
        <w:t>a</w:t>
      </w:r>
      <w:proofErr w:type="spellEnd"/>
      <w:r w:rsidRPr="006C4075">
        <w:rPr>
          <w:color w:val="000000"/>
        </w:rPr>
        <w:t xml:space="preserve">, </w:t>
      </w:r>
      <w:proofErr w:type="spellStart"/>
      <w:r w:rsidRPr="006C4075">
        <w:rPr>
          <w:color w:val="000000"/>
        </w:rPr>
        <w:t>b</w:t>
      </w:r>
      <w:proofErr w:type="spellEnd"/>
      <w:r w:rsidRPr="006C4075">
        <w:rPr>
          <w:color w:val="000000"/>
        </w:rPr>
        <w:t xml:space="preserve">, </w:t>
      </w:r>
      <w:proofErr w:type="spellStart"/>
      <w:r w:rsidRPr="006C4075">
        <w:rPr>
          <w:color w:val="000000"/>
        </w:rPr>
        <w:t>c</w:t>
      </w:r>
      <w:proofErr w:type="spellEnd"/>
      <w:r w:rsidRPr="006C4075">
        <w:rPr>
          <w:color w:val="000000"/>
        </w:rPr>
        <w:t xml:space="preserve">, </w:t>
      </w:r>
      <w:proofErr w:type="spellStart"/>
      <w:r w:rsidRPr="006C4075">
        <w:rPr>
          <w:color w:val="000000"/>
        </w:rPr>
        <w:t>d</w:t>
      </w:r>
      <w:proofErr w:type="spellEnd"/>
      <w:r w:rsidRPr="006C4075">
        <w:rPr>
          <w:color w:val="000000"/>
        </w:rPr>
        <w:t xml:space="preserve">… </w:t>
      </w:r>
      <w:proofErr w:type="spellStart"/>
      <w:r w:rsidRPr="006C4075">
        <w:rPr>
          <w:color w:val="000000"/>
        </w:rPr>
        <w:t>m</w:t>
      </w:r>
      <w:proofErr w:type="spellEnd"/>
      <w:r w:rsidRPr="006C4075">
        <w:rPr>
          <w:color w:val="000000"/>
        </w:rPr>
        <w:t xml:space="preserve"> – стороны основания призмы; </w:t>
      </w:r>
      <w:proofErr w:type="spellStart"/>
      <w:r w:rsidRPr="006C4075">
        <w:rPr>
          <w:color w:val="000000"/>
        </w:rPr>
        <w:t>h</w:t>
      </w:r>
      <w:proofErr w:type="spellEnd"/>
      <w:r w:rsidRPr="006C4075">
        <w:rPr>
          <w:color w:val="000000"/>
        </w:rPr>
        <w:t xml:space="preserve"> – ее боковое ребро.</w:t>
      </w:r>
    </w:p>
    <w:p w:rsidR="006C4075" w:rsidRPr="006C4075" w:rsidRDefault="006C4075" w:rsidP="006C4075">
      <w:pPr>
        <w:pStyle w:val="a7"/>
        <w:shd w:val="clear" w:color="auto" w:fill="FFFFFF"/>
        <w:jc w:val="both"/>
        <w:rPr>
          <w:color w:val="000000"/>
        </w:rPr>
      </w:pPr>
      <w:r w:rsidRPr="006C4075">
        <w:rPr>
          <w:color w:val="000000"/>
        </w:rPr>
        <w:t>У прямой призмы все боковые ребра перпендикулярны к плоскостям оснований, то есть боковые грани – прямоугольники. Площадь прямоугольника равна произведению его смежных сторон. Тогда</w:t>
      </w:r>
    </w:p>
    <w:p w:rsidR="006C4075" w:rsidRPr="003A435A" w:rsidRDefault="006C4075" w:rsidP="006C4075">
      <w:pPr>
        <w:pStyle w:val="center"/>
        <w:shd w:val="clear" w:color="auto" w:fill="FFFFFF"/>
        <w:jc w:val="center"/>
        <w:rPr>
          <w:color w:val="000000"/>
          <w:lang w:val="en-US"/>
        </w:rPr>
      </w:pPr>
      <w:proofErr w:type="spellStart"/>
      <w:proofErr w:type="gramStart"/>
      <w:r w:rsidRPr="006C4075">
        <w:rPr>
          <w:color w:val="000000"/>
        </w:rPr>
        <w:t>S</w:t>
      </w:r>
      <w:proofErr w:type="gramEnd"/>
      <w:r w:rsidRPr="006C4075">
        <w:rPr>
          <w:color w:val="000000"/>
        </w:rPr>
        <w:t>бок</w:t>
      </w:r>
      <w:proofErr w:type="spellEnd"/>
      <w:r w:rsidRPr="006C4075">
        <w:rPr>
          <w:color w:val="000000"/>
        </w:rPr>
        <w:t xml:space="preserve">. </w:t>
      </w:r>
      <w:proofErr w:type="spellStart"/>
      <w:r w:rsidRPr="006C4075">
        <w:rPr>
          <w:color w:val="000000"/>
        </w:rPr>
        <w:t>пов</w:t>
      </w:r>
      <w:proofErr w:type="spellEnd"/>
      <w:r w:rsidRPr="006C4075">
        <w:rPr>
          <w:color w:val="000000"/>
        </w:rPr>
        <w:t xml:space="preserve">. </w:t>
      </w:r>
      <w:r w:rsidRPr="003A435A">
        <w:rPr>
          <w:color w:val="000000"/>
        </w:rPr>
        <w:t xml:space="preserve">= </w:t>
      </w:r>
      <w:r w:rsidRPr="006C4075">
        <w:rPr>
          <w:color w:val="000000"/>
          <w:lang w:val="en-US"/>
        </w:rPr>
        <w:t>ah</w:t>
      </w:r>
      <w:r w:rsidRPr="003A435A">
        <w:rPr>
          <w:color w:val="000000"/>
        </w:rPr>
        <w:t xml:space="preserve"> + </w:t>
      </w:r>
      <w:proofErr w:type="spellStart"/>
      <w:r w:rsidRPr="006C4075">
        <w:rPr>
          <w:color w:val="000000"/>
          <w:lang w:val="en-US"/>
        </w:rPr>
        <w:t>bh</w:t>
      </w:r>
      <w:proofErr w:type="spellEnd"/>
      <w:r w:rsidRPr="003A435A">
        <w:rPr>
          <w:color w:val="000000"/>
        </w:rPr>
        <w:t xml:space="preserve"> + </w:t>
      </w:r>
      <w:proofErr w:type="spellStart"/>
      <w:r w:rsidRPr="006C4075">
        <w:rPr>
          <w:color w:val="000000"/>
          <w:lang w:val="en-US"/>
        </w:rPr>
        <w:t>ch</w:t>
      </w:r>
      <w:proofErr w:type="spellEnd"/>
      <w:r w:rsidRPr="003A435A">
        <w:rPr>
          <w:color w:val="000000"/>
        </w:rPr>
        <w:t xml:space="preserve"> + </w:t>
      </w:r>
      <w:r w:rsidRPr="006C4075">
        <w:rPr>
          <w:color w:val="000000"/>
          <w:lang w:val="en-US"/>
        </w:rPr>
        <w:t>dh</w:t>
      </w:r>
      <w:r w:rsidRPr="003A435A">
        <w:rPr>
          <w:color w:val="000000"/>
        </w:rPr>
        <w:t xml:space="preserve"> + ... </w:t>
      </w:r>
      <w:r w:rsidRPr="006C4075">
        <w:rPr>
          <w:color w:val="000000"/>
          <w:lang w:val="en-US"/>
        </w:rPr>
        <w:t xml:space="preserve">+ </w:t>
      </w:r>
      <w:proofErr w:type="spellStart"/>
      <w:r w:rsidRPr="006C4075">
        <w:rPr>
          <w:color w:val="000000"/>
          <w:lang w:val="en-US"/>
        </w:rPr>
        <w:t>mh</w:t>
      </w:r>
      <w:proofErr w:type="spellEnd"/>
      <w:r w:rsidRPr="006C4075">
        <w:rPr>
          <w:color w:val="000000"/>
          <w:lang w:val="en-US"/>
        </w:rPr>
        <w:t xml:space="preserve"> = h ∙ (a + b + c + d + ... </w:t>
      </w:r>
      <w:r w:rsidRPr="003A435A">
        <w:rPr>
          <w:color w:val="000000"/>
          <w:lang w:val="en-US"/>
        </w:rPr>
        <w:t>+ m) = Ph,</w:t>
      </w:r>
    </w:p>
    <w:p w:rsidR="006C4075" w:rsidRPr="006C4075" w:rsidRDefault="006C4075" w:rsidP="006C4075">
      <w:pPr>
        <w:pStyle w:val="a7"/>
        <w:shd w:val="clear" w:color="auto" w:fill="FFFFFF"/>
        <w:jc w:val="both"/>
        <w:rPr>
          <w:color w:val="000000"/>
        </w:rPr>
      </w:pPr>
      <w:r w:rsidRPr="006C4075">
        <w:rPr>
          <w:color w:val="000000"/>
        </w:rPr>
        <w:t xml:space="preserve">где P – периметр основания, </w:t>
      </w:r>
      <w:proofErr w:type="spellStart"/>
      <w:r w:rsidRPr="006C4075">
        <w:rPr>
          <w:color w:val="000000"/>
        </w:rPr>
        <w:t>h</w:t>
      </w:r>
      <w:proofErr w:type="spellEnd"/>
      <w:r w:rsidRPr="006C4075">
        <w:rPr>
          <w:color w:val="000000"/>
        </w:rPr>
        <w:t xml:space="preserve"> – боковое ребро.</w:t>
      </w:r>
    </w:p>
    <w:p w:rsidR="00BD6432" w:rsidRPr="006C4075" w:rsidRDefault="006C4075" w:rsidP="00BD6432">
      <w:pPr>
        <w:autoSpaceDE w:val="0"/>
        <w:autoSpaceDN w:val="0"/>
        <w:adjustRightInd w:val="0"/>
        <w:spacing w:before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075">
        <w:rPr>
          <w:rFonts w:ascii="Times New Roman" w:hAnsi="Times New Roman" w:cs="Times New Roman"/>
          <w:sz w:val="24"/>
          <w:szCs w:val="24"/>
        </w:rPr>
        <w:t>3</w:t>
      </w:r>
      <w:r w:rsidR="00BD6432" w:rsidRPr="006C4075">
        <w:rPr>
          <w:rFonts w:ascii="Times New Roman" w:hAnsi="Times New Roman" w:cs="Times New Roman"/>
          <w:sz w:val="24"/>
          <w:szCs w:val="24"/>
        </w:rPr>
        <w:t xml:space="preserve">. Домашнее задание. </w:t>
      </w:r>
    </w:p>
    <w:p w:rsidR="00BD6432" w:rsidRPr="006C4075" w:rsidRDefault="00BD6432" w:rsidP="00BD643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C4075">
        <w:rPr>
          <w:rFonts w:ascii="Times New Roman" w:hAnsi="Times New Roman" w:cs="Times New Roman"/>
          <w:sz w:val="24"/>
          <w:szCs w:val="24"/>
        </w:rPr>
        <w:t>Решить  варианты  ОГЭ (апрельские варианты</w:t>
      </w:r>
      <w:proofErr w:type="gramStart"/>
      <w:r w:rsidRPr="006C4075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6C4075">
        <w:rPr>
          <w:rFonts w:ascii="Times New Roman" w:hAnsi="Times New Roman" w:cs="Times New Roman"/>
          <w:sz w:val="24"/>
          <w:szCs w:val="24"/>
        </w:rPr>
        <w:t>ешу ОГЭ)</w:t>
      </w:r>
    </w:p>
    <w:p w:rsidR="00457A21" w:rsidRPr="006C4075" w:rsidRDefault="00457A21" w:rsidP="00BD643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C4075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Эшдарне өчен укытучының  электрон почтасына  </w:t>
      </w:r>
      <w:r w:rsidRPr="006C4075">
        <w:rPr>
          <w:rFonts w:ascii="Times New Roman" w:hAnsi="Times New Roman" w:cs="Times New Roman"/>
          <w:b/>
          <w:color w:val="666666"/>
          <w:sz w:val="24"/>
          <w:szCs w:val="24"/>
          <w:shd w:val="clear" w:color="auto" w:fill="F7F7F7"/>
          <w:lang w:val="tt-RU"/>
        </w:rPr>
        <w:t>мутукфмфдшумф1970@mail.ru</w:t>
      </w:r>
      <w:r w:rsidRPr="006C4075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яки ватсаппка  җибәрегез.  Эшләрегезне сәг.18.00 га кадәр җибәререп бетерергә</w:t>
      </w:r>
    </w:p>
    <w:p w:rsidR="00AB71E2" w:rsidRPr="006C4075" w:rsidRDefault="00AB71E2" w:rsidP="00AB71E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7D57" w:rsidRPr="006C4075" w:rsidRDefault="004B7D57" w:rsidP="004B7D57">
      <w:pPr>
        <w:rPr>
          <w:rFonts w:ascii="Times New Roman" w:hAnsi="Times New Roman" w:cs="Times New Roman"/>
          <w:sz w:val="24"/>
          <w:szCs w:val="24"/>
        </w:rPr>
      </w:pPr>
    </w:p>
    <w:sectPr w:rsidR="004B7D57" w:rsidRPr="006C4075" w:rsidSect="006D3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B7D57"/>
    <w:rsid w:val="0004574F"/>
    <w:rsid w:val="003A435A"/>
    <w:rsid w:val="003C344F"/>
    <w:rsid w:val="00457A21"/>
    <w:rsid w:val="004B7D57"/>
    <w:rsid w:val="005907E6"/>
    <w:rsid w:val="005E3C2D"/>
    <w:rsid w:val="006C4075"/>
    <w:rsid w:val="006D39E0"/>
    <w:rsid w:val="007154B8"/>
    <w:rsid w:val="009E0002"/>
    <w:rsid w:val="00AB71E2"/>
    <w:rsid w:val="00BD6432"/>
    <w:rsid w:val="00C37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9E0"/>
  </w:style>
  <w:style w:type="paragraph" w:styleId="1">
    <w:name w:val="heading 1"/>
    <w:basedOn w:val="a"/>
    <w:link w:val="10"/>
    <w:uiPriority w:val="9"/>
    <w:qFormat/>
    <w:rsid w:val="006C40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B7D57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B7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D5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D643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C40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unhideWhenUsed/>
    <w:rsid w:val="006C4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">
    <w:name w:val="center"/>
    <w:basedOn w:val="a"/>
    <w:rsid w:val="006C4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11</cp:revision>
  <dcterms:created xsi:type="dcterms:W3CDTF">2020-04-05T06:10:00Z</dcterms:created>
  <dcterms:modified xsi:type="dcterms:W3CDTF">2020-04-16T06:25:00Z</dcterms:modified>
</cp:coreProperties>
</file>